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7195" w14:textId="77777777" w:rsidR="00E51952" w:rsidRDefault="00E51952" w:rsidP="00E51952">
      <w:r>
        <w:t>Ahmed, Ph.D., is Chief of Diversity and Inclusion for the Office of Mayor Donna Deegan, City of Jacksonville. He is currently on leave from the University of North Florida where is Professor of Finance and the former Director of Diversity and Inclusion at the Coggin College of Business. In 2009 he was named a U.S. Fulbright Scholar. His research work has appeared in several major academic journals. In addition, he coauthored a book titled, “</w:t>
      </w:r>
      <w:r>
        <w:rPr>
          <w:i/>
          <w:iCs/>
        </w:rPr>
        <w:t>Mutual Funds – Fifty Years of Research Findings</w:t>
      </w:r>
      <w:r>
        <w:t>.” He also writes editorials about Islam and the American Muslim experience. He served as Chairman of the Board of Trustees for the </w:t>
      </w:r>
      <w:hyperlink r:id="rId4" w:history="1">
        <w:r>
          <w:rPr>
            <w:rStyle w:val="Hyperlink"/>
            <w:color w:val="auto"/>
            <w:bdr w:val="none" w:sz="0" w:space="0" w:color="auto" w:frame="1"/>
          </w:rPr>
          <w:t>Museum of Science and History</w:t>
        </w:r>
      </w:hyperlink>
      <w:r>
        <w:t> and on the board of the </w:t>
      </w:r>
      <w:hyperlink r:id="rId5" w:history="1">
        <w:r>
          <w:rPr>
            <w:rStyle w:val="Hyperlink"/>
            <w:color w:val="auto"/>
            <w:bdr w:val="none" w:sz="0" w:space="0" w:color="auto" w:frame="1"/>
          </w:rPr>
          <w:t>World Affairs Council of Jacksonville</w:t>
        </w:r>
      </w:hyperlink>
      <w:r>
        <w:t>. From 2010 to 2016 he served on Jacksonville’s Human Rights Commission. In 2010, Folio Weekly named him “</w:t>
      </w:r>
      <w:r>
        <w:rPr>
          <w:i/>
          <w:iCs/>
          <w:bdr w:val="none" w:sz="0" w:space="0" w:color="auto" w:frame="1"/>
        </w:rPr>
        <w:t>Person of the Year</w:t>
      </w:r>
      <w:r>
        <w:t>.” In 2014, he was awarded the </w:t>
      </w:r>
      <w:r>
        <w:rPr>
          <w:i/>
          <w:iCs/>
          <w:bdr w:val="none" w:sz="0" w:space="0" w:color="auto" w:frame="1"/>
        </w:rPr>
        <w:t>Silver Medallion Humanitarian Award by OneJax</w:t>
      </w:r>
      <w:r>
        <w:t>. In 2015, he was named </w:t>
      </w:r>
      <w:r>
        <w:rPr>
          <w:i/>
          <w:iCs/>
          <w:bdr w:val="none" w:sz="0" w:space="0" w:color="auto" w:frame="1"/>
        </w:rPr>
        <w:t>Arthur Vining Davis Fellow to the Aspen Ideas Festival</w:t>
      </w:r>
      <w:r>
        <w:t>. In 2016, he was awarded the </w:t>
      </w:r>
      <w:r>
        <w:rPr>
          <w:i/>
          <w:iCs/>
          <w:bdr w:val="none" w:sz="0" w:space="0" w:color="auto" w:frame="1"/>
        </w:rPr>
        <w:t>Desmond Tutu Peace and Reconciliation Award</w:t>
      </w:r>
      <w:r>
        <w:t> from UNF. He is also the 2018 graduate of </w:t>
      </w:r>
      <w:r>
        <w:rPr>
          <w:i/>
          <w:iCs/>
          <w:bdr w:val="none" w:sz="0" w:space="0" w:color="auto" w:frame="1"/>
        </w:rPr>
        <w:t>Leadership Jacksonville</w:t>
      </w:r>
      <w:r>
        <w:t>.</w:t>
      </w:r>
    </w:p>
    <w:p w14:paraId="0D812EAF" w14:textId="77777777" w:rsidR="00E51952" w:rsidRDefault="00E51952" w:rsidP="00E51952">
      <w:pPr>
        <w:rPr>
          <w:sz w:val="22"/>
          <w:szCs w:val="22"/>
        </w:rPr>
      </w:pPr>
      <w:r>
        <w:br w:type="textWrapping" w:clear="all"/>
      </w:r>
    </w:p>
    <w:p w14:paraId="139F23D2" w14:textId="77777777" w:rsidR="00483473" w:rsidRDefault="00483473"/>
    <w:sectPr w:rsidR="00483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52"/>
    <w:rsid w:val="00483473"/>
    <w:rsid w:val="007F6CEB"/>
    <w:rsid w:val="0082267E"/>
    <w:rsid w:val="00E51952"/>
    <w:rsid w:val="00E7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6404"/>
  <w15:chartTrackingRefBased/>
  <w15:docId w15:val="{CE3457C6-EEA7-4865-884F-F1CD150B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52"/>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E51952"/>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E51952"/>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E51952"/>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E51952"/>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E51952"/>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E51952"/>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E51952"/>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E51952"/>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E51952"/>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95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5195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5195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5195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5195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5195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5195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5195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51952"/>
    <w:rPr>
      <w:rFonts w:eastAsiaTheme="majorEastAsia" w:cstheme="majorBidi"/>
      <w:color w:val="272727" w:themeColor="text1" w:themeTint="D8"/>
    </w:rPr>
  </w:style>
  <w:style w:type="paragraph" w:styleId="Title">
    <w:name w:val="Title"/>
    <w:basedOn w:val="Normal"/>
    <w:next w:val="Normal"/>
    <w:link w:val="TitleChar"/>
    <w:uiPriority w:val="10"/>
    <w:qFormat/>
    <w:rsid w:val="00E51952"/>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E5195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1952"/>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E5195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51952"/>
    <w:pPr>
      <w:spacing w:before="160" w:after="160" w:line="259" w:lineRule="auto"/>
      <w:jc w:val="center"/>
    </w:pPr>
    <w:rPr>
      <w:rFonts w:ascii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E51952"/>
    <w:rPr>
      <w:i/>
      <w:iCs/>
      <w:color w:val="404040" w:themeColor="text1" w:themeTint="BF"/>
    </w:rPr>
  </w:style>
  <w:style w:type="paragraph" w:styleId="ListParagraph">
    <w:name w:val="List Paragraph"/>
    <w:basedOn w:val="Normal"/>
    <w:uiPriority w:val="34"/>
    <w:qFormat/>
    <w:rsid w:val="00E51952"/>
    <w:pPr>
      <w:spacing w:after="160" w:line="259" w:lineRule="auto"/>
      <w:ind w:left="720"/>
      <w:contextualSpacing/>
    </w:pPr>
    <w:rPr>
      <w:rFonts w:ascii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E51952"/>
    <w:rPr>
      <w:i/>
      <w:iCs/>
      <w:color w:val="0F4761" w:themeColor="accent1" w:themeShade="BF"/>
    </w:rPr>
  </w:style>
  <w:style w:type="paragraph" w:styleId="IntenseQuote">
    <w:name w:val="Intense Quote"/>
    <w:basedOn w:val="Normal"/>
    <w:next w:val="Normal"/>
    <w:link w:val="IntenseQuoteChar"/>
    <w:uiPriority w:val="30"/>
    <w:qFormat/>
    <w:rsid w:val="00E51952"/>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E51952"/>
    <w:rPr>
      <w:i/>
      <w:iCs/>
      <w:color w:val="0F4761" w:themeColor="accent1" w:themeShade="BF"/>
    </w:rPr>
  </w:style>
  <w:style w:type="character" w:styleId="IntenseReference">
    <w:name w:val="Intense Reference"/>
    <w:basedOn w:val="DefaultParagraphFont"/>
    <w:uiPriority w:val="32"/>
    <w:qFormat/>
    <w:rsid w:val="00E51952"/>
    <w:rPr>
      <w:b/>
      <w:bCs/>
      <w:smallCaps/>
      <w:color w:val="0F4761" w:themeColor="accent1" w:themeShade="BF"/>
      <w:spacing w:val="5"/>
    </w:rPr>
  </w:style>
  <w:style w:type="character" w:styleId="Hyperlink">
    <w:name w:val="Hyperlink"/>
    <w:basedOn w:val="DefaultParagraphFont"/>
    <w:uiPriority w:val="99"/>
    <w:semiHidden/>
    <w:unhideWhenUsed/>
    <w:rsid w:val="00E519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92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orldaffairscounciljax.org/" TargetMode="External"/><Relationship Id="rId4" Type="http://schemas.openxmlformats.org/officeDocument/2006/relationships/hyperlink" Target="https://themo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Polson, Tracye</dc:creator>
  <cp:keywords/>
  <dc:description/>
  <cp:lastModifiedBy>Polson, Tracye</cp:lastModifiedBy>
  <cp:revision>3</cp:revision>
  <dcterms:created xsi:type="dcterms:W3CDTF">2024-03-20T19:29:00Z</dcterms:created>
  <dcterms:modified xsi:type="dcterms:W3CDTF">2024-03-20T19:29:00Z</dcterms:modified>
</cp:coreProperties>
</file>